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685" w:rsidRPr="000B49E6" w:rsidRDefault="000B49E6" w:rsidP="000B49E6">
      <w:pPr>
        <w:autoSpaceDE w:val="0"/>
        <w:autoSpaceDN w:val="0"/>
        <w:adjustRightInd w:val="0"/>
        <w:jc w:val="center"/>
        <w:rPr>
          <w:rFonts w:ascii="Cambria" w:hAnsi="Cambria" w:cs="Arial-ItalicMT"/>
          <w:b/>
          <w:iCs/>
          <w:sz w:val="36"/>
          <w:szCs w:val="36"/>
        </w:rPr>
      </w:pPr>
      <w:r w:rsidRPr="000B49E6">
        <w:rPr>
          <w:rFonts w:ascii="Cambria" w:hAnsi="Cambria" w:cs="Arial-ItalicMT"/>
          <w:b/>
          <w:iCs/>
          <w:sz w:val="36"/>
          <w:szCs w:val="36"/>
        </w:rPr>
        <w:t>ELISA FOIS</w:t>
      </w:r>
    </w:p>
    <w:p w:rsidR="000B49E6" w:rsidRDefault="000B49E6" w:rsidP="000B49E6">
      <w:pPr>
        <w:autoSpaceDE w:val="0"/>
        <w:autoSpaceDN w:val="0"/>
        <w:adjustRightInd w:val="0"/>
        <w:rPr>
          <w:rFonts w:ascii="Cambria" w:hAnsi="Cambria" w:cs="Arial-ItalicMT"/>
          <w:iCs/>
        </w:rPr>
      </w:pPr>
    </w:p>
    <w:p w:rsid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b/>
          <w:iCs/>
        </w:rPr>
      </w:pPr>
      <w:r w:rsidRPr="00B60031">
        <w:rPr>
          <w:rFonts w:ascii="Cambria" w:hAnsi="Cambria" w:cs="Arial-ItalicMT"/>
          <w:b/>
          <w:iCs/>
        </w:rPr>
        <w:t>FORMAZIONE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b/>
          <w:iCs/>
        </w:rPr>
      </w:pP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>• YD' Actors Yvonne D'Abbraccio Studio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>• Laboratorio teatrale con Marco Zadra presso Teatro 7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b/>
          <w:iCs/>
        </w:rPr>
      </w:pPr>
      <w:bookmarkStart w:id="0" w:name="_GoBack"/>
      <w:bookmarkEnd w:id="0"/>
    </w:p>
    <w:p w:rsid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b/>
          <w:iCs/>
        </w:rPr>
      </w:pPr>
      <w:r w:rsidRPr="00B60031">
        <w:rPr>
          <w:rFonts w:ascii="Cambria" w:hAnsi="Cambria" w:cs="Arial-ItalicMT"/>
          <w:b/>
          <w:iCs/>
        </w:rPr>
        <w:t>ESPERIENZE PROFESSIONALI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b/>
          <w:iCs/>
        </w:rPr>
      </w:pP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 xml:space="preserve">• 2020: “Code </w:t>
      </w:r>
      <w:proofErr w:type="spellStart"/>
      <w:r w:rsidRPr="00B60031">
        <w:rPr>
          <w:rFonts w:ascii="Cambria" w:hAnsi="Cambria" w:cs="Arial-ItalicMT"/>
          <w:iCs/>
        </w:rPr>
        <w:t>is</w:t>
      </w:r>
      <w:proofErr w:type="spellEnd"/>
      <w:r w:rsidRPr="00B60031">
        <w:rPr>
          <w:rFonts w:ascii="Cambria" w:hAnsi="Cambria" w:cs="Arial-ItalicMT"/>
          <w:iCs/>
        </w:rPr>
        <w:t xml:space="preserve"> </w:t>
      </w:r>
      <w:proofErr w:type="spellStart"/>
      <w:r w:rsidRPr="00B60031">
        <w:rPr>
          <w:rFonts w:ascii="Cambria" w:hAnsi="Cambria" w:cs="Arial-ItalicMT"/>
          <w:iCs/>
        </w:rPr>
        <w:t>Poetry</w:t>
      </w:r>
      <w:proofErr w:type="spellEnd"/>
      <w:r w:rsidRPr="00B60031">
        <w:rPr>
          <w:rFonts w:ascii="Cambria" w:hAnsi="Cambria" w:cs="Arial-ItalicMT"/>
          <w:iCs/>
        </w:rPr>
        <w:t>”, regia di Carlo Alfano, performance presentata alla Milano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>Digital Week (Edizione Online)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>• 2018-2019: “Grace Experience”, film indipendente, regia di Carlo Alfano, ruolo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>coprotagonista. Presentato presso Fabbrica del Vapore di Milano dal 14 dicembre al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>9 gennaio 2019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>• 2018: “</w:t>
      </w:r>
      <w:proofErr w:type="spellStart"/>
      <w:r w:rsidRPr="00B60031">
        <w:rPr>
          <w:rFonts w:ascii="Cambria" w:hAnsi="Cambria" w:cs="Arial-ItalicMT"/>
          <w:iCs/>
        </w:rPr>
        <w:t>Eyes</w:t>
      </w:r>
      <w:proofErr w:type="spellEnd"/>
      <w:r w:rsidRPr="00B60031">
        <w:rPr>
          <w:rFonts w:ascii="Cambria" w:hAnsi="Cambria" w:cs="Arial-ItalicMT"/>
          <w:iCs/>
        </w:rPr>
        <w:t>”, cortometraggio diretto da Maria Laura Moraci, fotografia di Daniele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proofErr w:type="spellStart"/>
      <w:r w:rsidRPr="00B60031">
        <w:rPr>
          <w:rFonts w:ascii="Cambria" w:hAnsi="Cambria" w:cs="Arial-ItalicMT"/>
          <w:iCs/>
        </w:rPr>
        <w:t>Ciprì</w:t>
      </w:r>
      <w:proofErr w:type="spellEnd"/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>(vincitore dei Corti D'argento 2019 nella sezione di Società e Solidarietà)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iCs/>
        </w:rPr>
        <w:t>• 2014: “Il mistero del calzino bucato”, spettacolo</w:t>
      </w:r>
      <w:r>
        <w:rPr>
          <w:rFonts w:ascii="Cambria" w:hAnsi="Cambria" w:cs="Arial-ItalicMT"/>
          <w:iCs/>
        </w:rPr>
        <w:t xml:space="preserve"> teatrale, regia di Marco Zadra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b/>
          <w:iCs/>
        </w:rPr>
        <w:t>LINGUE</w:t>
      </w:r>
      <w:r w:rsidRPr="00B60031">
        <w:rPr>
          <w:rFonts w:ascii="Cambria" w:hAnsi="Cambria" w:cs="Arial-ItalicMT"/>
          <w:iCs/>
        </w:rPr>
        <w:t>: italiano (madrelingua), inglese buono, spagnolo molto buono</w:t>
      </w:r>
    </w:p>
    <w:p w:rsidR="00B60031" w:rsidRPr="00B60031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b/>
          <w:iCs/>
        </w:rPr>
        <w:t>DIALETTI</w:t>
      </w:r>
      <w:r w:rsidRPr="00B60031">
        <w:rPr>
          <w:rFonts w:ascii="Cambria" w:hAnsi="Cambria" w:cs="Arial-ItalicMT"/>
          <w:iCs/>
        </w:rPr>
        <w:t>: romano</w:t>
      </w:r>
    </w:p>
    <w:p w:rsidR="000B49E6" w:rsidRPr="000B49E6" w:rsidRDefault="00B60031" w:rsidP="00B60031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B60031">
        <w:rPr>
          <w:rFonts w:ascii="Cambria" w:hAnsi="Cambria" w:cs="Arial-ItalicMT"/>
          <w:b/>
          <w:iCs/>
        </w:rPr>
        <w:t>SKILLS</w:t>
      </w:r>
      <w:r w:rsidRPr="00B60031">
        <w:rPr>
          <w:rFonts w:ascii="Cambria" w:hAnsi="Cambria" w:cs="Arial-ItalicMT"/>
          <w:iCs/>
        </w:rPr>
        <w:t>: atletica, kickboxing</w:t>
      </w:r>
    </w:p>
    <w:sectPr w:rsidR="000B49E6" w:rsidRPr="000B49E6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4E" w:rsidRDefault="0081394E" w:rsidP="001908C9">
      <w:r>
        <w:separator/>
      </w:r>
    </w:p>
  </w:endnote>
  <w:endnote w:type="continuationSeparator" w:id="0">
    <w:p w:rsidR="0081394E" w:rsidRDefault="0081394E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4E" w:rsidRDefault="0081394E" w:rsidP="001908C9">
      <w:r>
        <w:separator/>
      </w:r>
    </w:p>
  </w:footnote>
  <w:footnote w:type="continuationSeparator" w:id="0">
    <w:p w:rsidR="0081394E" w:rsidRDefault="0081394E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C45B6"/>
    <w:multiLevelType w:val="hybridMultilevel"/>
    <w:tmpl w:val="24A2D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167B"/>
    <w:multiLevelType w:val="hybridMultilevel"/>
    <w:tmpl w:val="240E8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62481"/>
    <w:multiLevelType w:val="hybridMultilevel"/>
    <w:tmpl w:val="EABE0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68AD0">
      <w:numFmt w:val="bullet"/>
      <w:lvlText w:val="-"/>
      <w:lvlJc w:val="left"/>
      <w:pPr>
        <w:ind w:left="1440" w:hanging="360"/>
      </w:pPr>
      <w:rPr>
        <w:rFonts w:ascii="Cambria" w:eastAsia="Times New Roman" w:hAnsi="Cambria" w:cs="Arial-Italic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21"/>
  </w:num>
  <w:num w:numId="18">
    <w:abstractNumId w:val="15"/>
  </w:num>
  <w:num w:numId="19">
    <w:abstractNumId w:val="20"/>
  </w:num>
  <w:num w:numId="20">
    <w:abstractNumId w:val="19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B49E6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1394E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60031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1F78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0E28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74566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2020-11-15T21:54:00Z</cp:lastPrinted>
  <dcterms:created xsi:type="dcterms:W3CDTF">2020-11-15T23:02:00Z</dcterms:created>
  <dcterms:modified xsi:type="dcterms:W3CDTF">2020-11-15T23:02:00Z</dcterms:modified>
</cp:coreProperties>
</file>