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6C2A14" w14:textId="7D69534E" w:rsidR="006968FB" w:rsidRPr="009C43B8" w:rsidRDefault="009C43B8" w:rsidP="003211EF">
      <w:pPr>
        <w:jc w:val="center"/>
        <w:rPr>
          <w:rFonts w:asciiTheme="majorHAnsi" w:eastAsia="Calibri" w:hAnsiTheme="majorHAnsi" w:cs="CIDFont+F1"/>
          <w:b/>
          <w:color w:val="000000"/>
          <w:sz w:val="40"/>
          <w:szCs w:val="40"/>
        </w:rPr>
      </w:pPr>
      <w:r w:rsidRPr="009C43B8">
        <w:rPr>
          <w:rFonts w:asciiTheme="majorHAnsi" w:eastAsia="Calibri" w:hAnsiTheme="majorHAnsi" w:cs="CIDFont+F1"/>
          <w:b/>
          <w:color w:val="000000"/>
          <w:sz w:val="40"/>
          <w:szCs w:val="40"/>
        </w:rPr>
        <w:t>JACOPO DRAGONETTI</w:t>
      </w:r>
    </w:p>
    <w:p w14:paraId="5F166000" w14:textId="77777777" w:rsidR="003211EF" w:rsidRDefault="003211EF" w:rsidP="006968FB">
      <w:pPr>
        <w:rPr>
          <w:rFonts w:asciiTheme="majorHAnsi" w:eastAsia="Calibri" w:hAnsiTheme="majorHAnsi" w:cs="CIDFont+F1"/>
          <w:b/>
          <w:color w:val="000000"/>
          <w:sz w:val="52"/>
          <w:szCs w:val="52"/>
        </w:rPr>
      </w:pPr>
    </w:p>
    <w:p w14:paraId="7D908907" w14:textId="77777777" w:rsidR="009C43B8" w:rsidRPr="00272E14" w:rsidRDefault="009C43B8" w:rsidP="006968FB">
      <w:pPr>
        <w:rPr>
          <w:rFonts w:asciiTheme="majorHAnsi" w:hAnsiTheme="majorHAnsi"/>
        </w:rPr>
      </w:pPr>
    </w:p>
    <w:p w14:paraId="3306E341" w14:textId="3C49AE18" w:rsidR="009C43B8" w:rsidRDefault="009C43B8" w:rsidP="009C43B8">
      <w:pPr>
        <w:rPr>
          <w:rFonts w:asciiTheme="majorHAnsi" w:hAnsiTheme="majorHAnsi"/>
          <w:b/>
          <w:sz w:val="28"/>
          <w:szCs w:val="28"/>
        </w:rPr>
      </w:pPr>
      <w:r w:rsidRPr="009C43B8">
        <w:rPr>
          <w:rFonts w:asciiTheme="majorHAnsi" w:hAnsiTheme="majorHAnsi"/>
          <w:b/>
          <w:sz w:val="28"/>
          <w:szCs w:val="28"/>
        </w:rPr>
        <w:t>FORMAZIONE</w:t>
      </w:r>
    </w:p>
    <w:p w14:paraId="71A89333" w14:textId="77777777" w:rsidR="009C43B8" w:rsidRPr="009C43B8" w:rsidRDefault="009C43B8" w:rsidP="009C43B8">
      <w:pPr>
        <w:rPr>
          <w:rFonts w:asciiTheme="majorHAnsi" w:hAnsiTheme="majorHAnsi"/>
          <w:b/>
          <w:sz w:val="28"/>
          <w:szCs w:val="28"/>
        </w:rPr>
      </w:pPr>
    </w:p>
    <w:p w14:paraId="505D4292" w14:textId="1570FA0B" w:rsidR="009C43B8" w:rsidRPr="009C43B8" w:rsidRDefault="009C43B8" w:rsidP="009C43B8">
      <w:pPr>
        <w:rPr>
          <w:rFonts w:asciiTheme="majorHAnsi" w:hAnsiTheme="majorHAnsi"/>
        </w:rPr>
      </w:pPr>
      <w:r w:rsidRPr="009C43B8">
        <w:rPr>
          <w:rFonts w:asciiTheme="majorHAnsi" w:hAnsiTheme="majorHAnsi"/>
        </w:rPr>
        <w:t>2018 - 2021, L’Oltrarno, Scuola di Formazione del Mestiere</w:t>
      </w:r>
      <w:r>
        <w:rPr>
          <w:rFonts w:asciiTheme="majorHAnsi" w:hAnsiTheme="majorHAnsi"/>
        </w:rPr>
        <w:t xml:space="preserve"> </w:t>
      </w:r>
      <w:r w:rsidRPr="009C43B8">
        <w:rPr>
          <w:rFonts w:asciiTheme="majorHAnsi" w:hAnsiTheme="majorHAnsi"/>
        </w:rPr>
        <w:t>dell’Attore diretta da Pierfrancesco Favino</w:t>
      </w:r>
    </w:p>
    <w:p w14:paraId="4F32AF38" w14:textId="60FF9563" w:rsidR="009C43B8" w:rsidRPr="009C43B8" w:rsidRDefault="009C43B8" w:rsidP="009C43B8">
      <w:pPr>
        <w:rPr>
          <w:rFonts w:asciiTheme="majorHAnsi" w:hAnsiTheme="majorHAnsi"/>
        </w:rPr>
      </w:pPr>
      <w:r w:rsidRPr="009C43B8">
        <w:rPr>
          <w:rFonts w:asciiTheme="majorHAnsi" w:hAnsiTheme="majorHAnsi"/>
        </w:rPr>
        <w:t>2018, Laurea in Scienze della Comunicazione, Università degli Studi Roma</w:t>
      </w:r>
      <w:r>
        <w:rPr>
          <w:rFonts w:asciiTheme="majorHAnsi" w:hAnsiTheme="majorHAnsi"/>
        </w:rPr>
        <w:t xml:space="preserve"> </w:t>
      </w:r>
      <w:r w:rsidRPr="009C43B8">
        <w:rPr>
          <w:rFonts w:asciiTheme="majorHAnsi" w:hAnsiTheme="majorHAnsi"/>
        </w:rPr>
        <w:t>Tre</w:t>
      </w:r>
    </w:p>
    <w:p w14:paraId="16D1FC9E" w14:textId="461B9D0A" w:rsidR="009C43B8" w:rsidRPr="009C43B8" w:rsidRDefault="009C43B8" w:rsidP="009C43B8">
      <w:pPr>
        <w:rPr>
          <w:rFonts w:asciiTheme="majorHAnsi" w:hAnsiTheme="majorHAnsi"/>
        </w:rPr>
      </w:pPr>
      <w:r w:rsidRPr="009C43B8">
        <w:rPr>
          <w:rFonts w:asciiTheme="majorHAnsi" w:hAnsiTheme="majorHAnsi"/>
        </w:rPr>
        <w:t>2017, Laboratorio Permanente presso il Centro Internazionale di Cinema</w:t>
      </w:r>
      <w:r>
        <w:rPr>
          <w:rFonts w:asciiTheme="majorHAnsi" w:hAnsiTheme="majorHAnsi"/>
        </w:rPr>
        <w:t xml:space="preserve"> </w:t>
      </w:r>
      <w:r w:rsidRPr="009C43B8">
        <w:rPr>
          <w:rFonts w:asciiTheme="majorHAnsi" w:hAnsiTheme="majorHAnsi"/>
        </w:rPr>
        <w:t xml:space="preserve">e Teatro Eleonora Duse di Francesca De </w:t>
      </w:r>
      <w:proofErr w:type="spellStart"/>
      <w:r w:rsidRPr="009C43B8">
        <w:rPr>
          <w:rFonts w:asciiTheme="majorHAnsi" w:hAnsiTheme="majorHAnsi"/>
        </w:rPr>
        <w:t>Sapio</w:t>
      </w:r>
      <w:proofErr w:type="spellEnd"/>
    </w:p>
    <w:p w14:paraId="10D5000F" w14:textId="77777777" w:rsidR="009C43B8" w:rsidRPr="009C43B8" w:rsidRDefault="009C43B8" w:rsidP="009C43B8">
      <w:pPr>
        <w:rPr>
          <w:rFonts w:asciiTheme="majorHAnsi" w:hAnsiTheme="majorHAnsi"/>
        </w:rPr>
      </w:pPr>
      <w:r w:rsidRPr="009C43B8">
        <w:rPr>
          <w:rFonts w:asciiTheme="majorHAnsi" w:hAnsiTheme="majorHAnsi"/>
        </w:rPr>
        <w:t>2015 - 2016, Scuola di recitazione del Teatro Dell’Orologio</w:t>
      </w:r>
    </w:p>
    <w:p w14:paraId="566FFDF0" w14:textId="77777777" w:rsidR="009C43B8" w:rsidRDefault="009C43B8" w:rsidP="009C43B8">
      <w:pPr>
        <w:rPr>
          <w:rFonts w:asciiTheme="majorHAnsi" w:hAnsiTheme="majorHAnsi"/>
          <w:b/>
          <w:sz w:val="28"/>
          <w:szCs w:val="28"/>
        </w:rPr>
      </w:pPr>
    </w:p>
    <w:p w14:paraId="2CE5DBA3" w14:textId="77777777" w:rsidR="009C43B8" w:rsidRPr="009C43B8" w:rsidRDefault="009C43B8" w:rsidP="009C43B8">
      <w:pPr>
        <w:rPr>
          <w:rFonts w:asciiTheme="majorHAnsi" w:hAnsiTheme="majorHAnsi"/>
          <w:b/>
          <w:sz w:val="28"/>
          <w:szCs w:val="28"/>
        </w:rPr>
      </w:pPr>
    </w:p>
    <w:p w14:paraId="0C550FE3" w14:textId="56F2B847" w:rsidR="009C43B8" w:rsidRDefault="009C43B8" w:rsidP="009C43B8">
      <w:pPr>
        <w:rPr>
          <w:rFonts w:asciiTheme="majorHAnsi" w:hAnsiTheme="majorHAnsi"/>
          <w:b/>
          <w:sz w:val="28"/>
          <w:szCs w:val="28"/>
        </w:rPr>
      </w:pPr>
      <w:r w:rsidRPr="009C43B8">
        <w:rPr>
          <w:rFonts w:asciiTheme="majorHAnsi" w:hAnsiTheme="majorHAnsi"/>
          <w:b/>
          <w:sz w:val="28"/>
          <w:szCs w:val="28"/>
        </w:rPr>
        <w:t>TELEVISIONE</w:t>
      </w:r>
    </w:p>
    <w:p w14:paraId="389450FD" w14:textId="77777777" w:rsidR="009C43B8" w:rsidRPr="009C43B8" w:rsidRDefault="009C43B8" w:rsidP="009C43B8">
      <w:pPr>
        <w:rPr>
          <w:rFonts w:asciiTheme="majorHAnsi" w:hAnsiTheme="majorHAnsi"/>
          <w:b/>
          <w:sz w:val="28"/>
          <w:szCs w:val="28"/>
        </w:rPr>
      </w:pPr>
    </w:p>
    <w:p w14:paraId="16F2A86E" w14:textId="1E54BDDA" w:rsidR="009C43B8" w:rsidRDefault="009C43B8" w:rsidP="009C43B8">
      <w:pPr>
        <w:rPr>
          <w:rFonts w:asciiTheme="majorHAnsi" w:hAnsiTheme="majorHAnsi"/>
        </w:rPr>
      </w:pPr>
      <w:r w:rsidRPr="009C43B8">
        <w:rPr>
          <w:rFonts w:asciiTheme="majorHAnsi" w:hAnsiTheme="majorHAnsi"/>
        </w:rPr>
        <w:t>2021, La Pergola - Confessioni di un Teatro, documentario, regia di Giorgio</w:t>
      </w:r>
      <w:r>
        <w:rPr>
          <w:rFonts w:asciiTheme="majorHAnsi" w:hAnsiTheme="majorHAnsi"/>
        </w:rPr>
        <w:t xml:space="preserve"> </w:t>
      </w:r>
      <w:r w:rsidRPr="009C43B8">
        <w:rPr>
          <w:rFonts w:asciiTheme="majorHAnsi" w:hAnsiTheme="majorHAnsi"/>
        </w:rPr>
        <w:t xml:space="preserve">Testi, </w:t>
      </w:r>
      <w:proofErr w:type="spellStart"/>
      <w:r w:rsidRPr="009C43B8">
        <w:rPr>
          <w:rFonts w:asciiTheme="majorHAnsi" w:hAnsiTheme="majorHAnsi"/>
        </w:rPr>
        <w:t>Sky</w:t>
      </w:r>
      <w:proofErr w:type="spellEnd"/>
      <w:r w:rsidRPr="009C43B8">
        <w:rPr>
          <w:rFonts w:asciiTheme="majorHAnsi" w:hAnsiTheme="majorHAnsi"/>
        </w:rPr>
        <w:t xml:space="preserve"> Arte, Fondazione Teatro della Toscana</w:t>
      </w:r>
    </w:p>
    <w:p w14:paraId="34040B32" w14:textId="77777777" w:rsidR="009C43B8" w:rsidRDefault="009C43B8" w:rsidP="009C43B8">
      <w:pPr>
        <w:rPr>
          <w:rFonts w:asciiTheme="majorHAnsi" w:hAnsiTheme="majorHAnsi"/>
        </w:rPr>
      </w:pPr>
    </w:p>
    <w:p w14:paraId="1A2E3D15" w14:textId="77777777" w:rsidR="009C43B8" w:rsidRPr="009C43B8" w:rsidRDefault="009C43B8" w:rsidP="009C43B8">
      <w:pPr>
        <w:rPr>
          <w:rFonts w:asciiTheme="majorHAnsi" w:hAnsiTheme="majorHAnsi"/>
        </w:rPr>
      </w:pPr>
    </w:p>
    <w:p w14:paraId="763451A9" w14:textId="3E69D848" w:rsidR="009C43B8" w:rsidRDefault="009C43B8" w:rsidP="009C43B8">
      <w:pPr>
        <w:rPr>
          <w:rFonts w:asciiTheme="majorHAnsi" w:hAnsiTheme="majorHAnsi"/>
          <w:b/>
          <w:sz w:val="28"/>
          <w:szCs w:val="28"/>
        </w:rPr>
      </w:pPr>
      <w:r w:rsidRPr="009C43B8">
        <w:rPr>
          <w:rFonts w:asciiTheme="majorHAnsi" w:hAnsiTheme="majorHAnsi"/>
          <w:b/>
          <w:sz w:val="28"/>
          <w:szCs w:val="28"/>
        </w:rPr>
        <w:t>CORTOMETRAGGI</w:t>
      </w:r>
    </w:p>
    <w:p w14:paraId="7D9B0EBB" w14:textId="77777777" w:rsidR="009C43B8" w:rsidRPr="009C43B8" w:rsidRDefault="009C43B8" w:rsidP="009C43B8">
      <w:pPr>
        <w:rPr>
          <w:rFonts w:asciiTheme="majorHAnsi" w:hAnsiTheme="majorHAnsi"/>
          <w:b/>
          <w:sz w:val="28"/>
          <w:szCs w:val="28"/>
        </w:rPr>
      </w:pPr>
    </w:p>
    <w:p w14:paraId="502DA818" w14:textId="77777777" w:rsidR="009C43B8" w:rsidRPr="009C43B8" w:rsidRDefault="009C43B8" w:rsidP="009C43B8">
      <w:pPr>
        <w:rPr>
          <w:rFonts w:asciiTheme="majorHAnsi" w:hAnsiTheme="majorHAnsi"/>
        </w:rPr>
      </w:pPr>
      <w:r w:rsidRPr="009C43B8">
        <w:rPr>
          <w:rFonts w:asciiTheme="majorHAnsi" w:hAnsiTheme="majorHAnsi"/>
        </w:rPr>
        <w:t xml:space="preserve">2021, Guardie e Ladri, regia di Francesco </w:t>
      </w:r>
      <w:proofErr w:type="spellStart"/>
      <w:r w:rsidRPr="009C43B8">
        <w:rPr>
          <w:rFonts w:asciiTheme="majorHAnsi" w:hAnsiTheme="majorHAnsi"/>
        </w:rPr>
        <w:t>Providenti</w:t>
      </w:r>
      <w:proofErr w:type="spellEnd"/>
    </w:p>
    <w:p w14:paraId="1FFAA676" w14:textId="77777777" w:rsidR="009C43B8" w:rsidRDefault="009C43B8" w:rsidP="009C43B8">
      <w:pPr>
        <w:rPr>
          <w:rFonts w:asciiTheme="majorHAnsi" w:hAnsiTheme="majorHAnsi"/>
          <w:b/>
          <w:sz w:val="28"/>
          <w:szCs w:val="28"/>
        </w:rPr>
      </w:pPr>
    </w:p>
    <w:p w14:paraId="40910E33" w14:textId="77777777" w:rsidR="009C43B8" w:rsidRPr="009C43B8" w:rsidRDefault="009C43B8" w:rsidP="009C43B8">
      <w:pPr>
        <w:rPr>
          <w:rFonts w:asciiTheme="majorHAnsi" w:hAnsiTheme="majorHAnsi"/>
          <w:b/>
          <w:sz w:val="28"/>
          <w:szCs w:val="28"/>
        </w:rPr>
      </w:pPr>
    </w:p>
    <w:p w14:paraId="0296898C" w14:textId="37806B90" w:rsidR="009C43B8" w:rsidRDefault="009C43B8" w:rsidP="009C43B8">
      <w:pPr>
        <w:rPr>
          <w:rFonts w:asciiTheme="majorHAnsi" w:hAnsiTheme="majorHAnsi"/>
          <w:b/>
          <w:sz w:val="28"/>
          <w:szCs w:val="28"/>
        </w:rPr>
      </w:pPr>
      <w:r w:rsidRPr="009C43B8">
        <w:rPr>
          <w:rFonts w:asciiTheme="majorHAnsi" w:hAnsiTheme="majorHAnsi"/>
          <w:b/>
          <w:sz w:val="28"/>
          <w:szCs w:val="28"/>
        </w:rPr>
        <w:t>TEATRO</w:t>
      </w:r>
    </w:p>
    <w:p w14:paraId="54AB4475" w14:textId="77777777" w:rsidR="009C43B8" w:rsidRPr="009C43B8" w:rsidRDefault="009C43B8" w:rsidP="009C43B8">
      <w:pPr>
        <w:rPr>
          <w:rFonts w:asciiTheme="majorHAnsi" w:hAnsiTheme="majorHAnsi"/>
          <w:b/>
          <w:sz w:val="28"/>
          <w:szCs w:val="28"/>
        </w:rPr>
      </w:pPr>
    </w:p>
    <w:p w14:paraId="592A1449" w14:textId="237AF02E" w:rsidR="009C43B8" w:rsidRPr="009C43B8" w:rsidRDefault="009C43B8" w:rsidP="009C43B8">
      <w:pPr>
        <w:rPr>
          <w:rFonts w:asciiTheme="majorHAnsi" w:hAnsiTheme="majorHAnsi"/>
        </w:rPr>
      </w:pPr>
      <w:r w:rsidRPr="009C43B8">
        <w:rPr>
          <w:rFonts w:asciiTheme="majorHAnsi" w:hAnsiTheme="majorHAnsi"/>
        </w:rPr>
        <w:t xml:space="preserve">2021, La Donna Volubile, regia di Marco </w:t>
      </w:r>
      <w:proofErr w:type="spellStart"/>
      <w:r w:rsidRPr="009C43B8">
        <w:rPr>
          <w:rFonts w:asciiTheme="majorHAnsi" w:hAnsiTheme="majorHAnsi"/>
        </w:rPr>
        <w:t>Giorgetti</w:t>
      </w:r>
      <w:proofErr w:type="spellEnd"/>
      <w:r w:rsidRPr="009C43B8">
        <w:rPr>
          <w:rFonts w:asciiTheme="majorHAnsi" w:hAnsiTheme="majorHAnsi"/>
        </w:rPr>
        <w:t>, Fondazione Teatro della</w:t>
      </w:r>
      <w:r w:rsidRPr="009C43B8">
        <w:rPr>
          <w:rFonts w:asciiTheme="majorHAnsi" w:hAnsiTheme="majorHAnsi"/>
        </w:rPr>
        <w:t xml:space="preserve"> </w:t>
      </w:r>
      <w:r w:rsidRPr="009C43B8">
        <w:rPr>
          <w:rFonts w:asciiTheme="majorHAnsi" w:hAnsiTheme="majorHAnsi"/>
        </w:rPr>
        <w:t>Toscana</w:t>
      </w:r>
    </w:p>
    <w:p w14:paraId="7AF8A089" w14:textId="0BB765BD" w:rsidR="009C43B8" w:rsidRPr="009C43B8" w:rsidRDefault="009C43B8" w:rsidP="009C43B8">
      <w:pPr>
        <w:rPr>
          <w:rFonts w:asciiTheme="majorHAnsi" w:hAnsiTheme="majorHAnsi"/>
        </w:rPr>
      </w:pPr>
      <w:r w:rsidRPr="009C43B8">
        <w:rPr>
          <w:rFonts w:asciiTheme="majorHAnsi" w:hAnsiTheme="majorHAnsi"/>
        </w:rPr>
        <w:t xml:space="preserve">2020, </w:t>
      </w:r>
      <w:proofErr w:type="spellStart"/>
      <w:r w:rsidRPr="009C43B8">
        <w:rPr>
          <w:rFonts w:asciiTheme="majorHAnsi" w:hAnsiTheme="majorHAnsi"/>
        </w:rPr>
        <w:t>Freeing</w:t>
      </w:r>
      <w:proofErr w:type="spellEnd"/>
      <w:r w:rsidRPr="009C43B8">
        <w:rPr>
          <w:rFonts w:asciiTheme="majorHAnsi" w:hAnsiTheme="majorHAnsi"/>
        </w:rPr>
        <w:t xml:space="preserve"> </w:t>
      </w:r>
      <w:proofErr w:type="spellStart"/>
      <w:r w:rsidRPr="009C43B8">
        <w:rPr>
          <w:rFonts w:asciiTheme="majorHAnsi" w:hAnsiTheme="majorHAnsi"/>
        </w:rPr>
        <w:t>Shakespeare’s</w:t>
      </w:r>
      <w:proofErr w:type="spellEnd"/>
      <w:r w:rsidRPr="009C43B8">
        <w:rPr>
          <w:rFonts w:asciiTheme="majorHAnsi" w:hAnsiTheme="majorHAnsi"/>
        </w:rPr>
        <w:t xml:space="preserve"> Voice, regia di Susan </w:t>
      </w:r>
      <w:proofErr w:type="spellStart"/>
      <w:r w:rsidRPr="009C43B8">
        <w:rPr>
          <w:rFonts w:asciiTheme="majorHAnsi" w:hAnsiTheme="majorHAnsi"/>
        </w:rPr>
        <w:t>Main</w:t>
      </w:r>
      <w:proofErr w:type="spellEnd"/>
      <w:r w:rsidRPr="009C43B8">
        <w:rPr>
          <w:rFonts w:asciiTheme="majorHAnsi" w:hAnsiTheme="majorHAnsi"/>
        </w:rPr>
        <w:t>, Festival 11 Lune di</w:t>
      </w:r>
      <w:r w:rsidRPr="009C43B8">
        <w:rPr>
          <w:rFonts w:asciiTheme="majorHAnsi" w:hAnsiTheme="majorHAnsi"/>
        </w:rPr>
        <w:t xml:space="preserve"> </w:t>
      </w:r>
      <w:r w:rsidRPr="009C43B8">
        <w:rPr>
          <w:rFonts w:asciiTheme="majorHAnsi" w:hAnsiTheme="majorHAnsi"/>
        </w:rPr>
        <w:t>Peccioli</w:t>
      </w:r>
    </w:p>
    <w:p w14:paraId="19A89EFD" w14:textId="03192F24" w:rsidR="0040000C" w:rsidRDefault="009C43B8" w:rsidP="009C43B8">
      <w:pPr>
        <w:rPr>
          <w:rFonts w:asciiTheme="majorHAnsi" w:hAnsiTheme="majorHAnsi"/>
        </w:rPr>
      </w:pPr>
      <w:r w:rsidRPr="009C43B8">
        <w:rPr>
          <w:rFonts w:asciiTheme="majorHAnsi" w:hAnsiTheme="majorHAnsi"/>
        </w:rPr>
        <w:t>2020, Lo Contagio dell’Ammore, regia di Lorenzo Gioielli, Festival 11 Lune di</w:t>
      </w:r>
      <w:r w:rsidRPr="009C43B8">
        <w:rPr>
          <w:rFonts w:asciiTheme="majorHAnsi" w:hAnsiTheme="majorHAnsi"/>
        </w:rPr>
        <w:t xml:space="preserve"> </w:t>
      </w:r>
      <w:r w:rsidRPr="009C43B8">
        <w:rPr>
          <w:rFonts w:asciiTheme="majorHAnsi" w:hAnsiTheme="majorHAnsi"/>
        </w:rPr>
        <w:t>Peccioli</w:t>
      </w:r>
    </w:p>
    <w:p w14:paraId="78322F86" w14:textId="77777777" w:rsidR="009C43B8" w:rsidRDefault="009C43B8" w:rsidP="009C43B8">
      <w:pPr>
        <w:pBdr>
          <w:bottom w:val="single" w:sz="12" w:space="1" w:color="auto"/>
        </w:pBdr>
        <w:rPr>
          <w:rFonts w:asciiTheme="majorHAnsi" w:hAnsiTheme="majorHAnsi"/>
        </w:rPr>
      </w:pPr>
    </w:p>
    <w:p w14:paraId="3F998708" w14:textId="77777777" w:rsidR="009C43B8" w:rsidRDefault="009C43B8" w:rsidP="009C43B8">
      <w:pPr>
        <w:rPr>
          <w:rFonts w:asciiTheme="majorHAnsi" w:hAnsiTheme="majorHAnsi"/>
        </w:rPr>
      </w:pPr>
    </w:p>
    <w:p w14:paraId="1C77AEB9" w14:textId="77777777" w:rsidR="009C43B8" w:rsidRPr="009C43B8" w:rsidRDefault="009C43B8" w:rsidP="009C43B8">
      <w:pPr>
        <w:rPr>
          <w:rFonts w:asciiTheme="majorHAnsi" w:hAnsiTheme="majorHAnsi"/>
          <w:b/>
        </w:rPr>
      </w:pPr>
      <w:r w:rsidRPr="009C43B8">
        <w:rPr>
          <w:rFonts w:asciiTheme="majorHAnsi" w:hAnsiTheme="majorHAnsi"/>
          <w:b/>
        </w:rPr>
        <w:t>Tecniche</w:t>
      </w:r>
    </w:p>
    <w:p w14:paraId="01B8F4D3" w14:textId="1A0C8663" w:rsidR="009C43B8" w:rsidRPr="009C43B8" w:rsidRDefault="009C43B8" w:rsidP="009C43B8">
      <w:pPr>
        <w:rPr>
          <w:rFonts w:asciiTheme="majorHAnsi" w:hAnsiTheme="majorHAnsi"/>
        </w:rPr>
      </w:pPr>
      <w:proofErr w:type="spellStart"/>
      <w:r w:rsidRPr="009C43B8">
        <w:rPr>
          <w:rFonts w:asciiTheme="majorHAnsi" w:hAnsiTheme="majorHAnsi"/>
        </w:rPr>
        <w:t>L</w:t>
      </w:r>
      <w:r>
        <w:rPr>
          <w:rFonts w:asciiTheme="majorHAnsi" w:hAnsiTheme="majorHAnsi"/>
        </w:rPr>
        <w:t>inklater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Laban</w:t>
      </w:r>
      <w:proofErr w:type="spellEnd"/>
      <w:r>
        <w:rPr>
          <w:rFonts w:asciiTheme="majorHAnsi" w:hAnsiTheme="majorHAnsi"/>
        </w:rPr>
        <w:t xml:space="preserve">, Pure </w:t>
      </w:r>
      <w:proofErr w:type="spellStart"/>
      <w:r>
        <w:rPr>
          <w:rFonts w:asciiTheme="majorHAnsi" w:hAnsiTheme="majorHAnsi"/>
        </w:rPr>
        <w:t>Movement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 w:rsidRPr="009C43B8">
        <w:rPr>
          <w:rFonts w:asciiTheme="majorHAnsi" w:hAnsiTheme="majorHAnsi"/>
        </w:rPr>
        <w:t>Mesiner</w:t>
      </w:r>
      <w:proofErr w:type="spellEnd"/>
      <w:r w:rsidRPr="009C43B8">
        <w:rPr>
          <w:rFonts w:asciiTheme="majorHAnsi" w:hAnsiTheme="majorHAnsi"/>
        </w:rPr>
        <w:t>, Combattimento scenico</w:t>
      </w:r>
    </w:p>
    <w:p w14:paraId="6D8C4D78" w14:textId="77777777" w:rsidR="009C43B8" w:rsidRDefault="009C43B8" w:rsidP="009C43B8">
      <w:pPr>
        <w:rPr>
          <w:rFonts w:asciiTheme="majorHAnsi" w:hAnsiTheme="majorHAnsi"/>
        </w:rPr>
      </w:pPr>
    </w:p>
    <w:p w14:paraId="2F950364" w14:textId="77777777" w:rsidR="009C43B8" w:rsidRPr="009C43B8" w:rsidRDefault="009C43B8" w:rsidP="009C43B8">
      <w:pPr>
        <w:rPr>
          <w:rFonts w:asciiTheme="majorHAnsi" w:hAnsiTheme="majorHAnsi"/>
          <w:b/>
        </w:rPr>
      </w:pPr>
      <w:proofErr w:type="spellStart"/>
      <w:r w:rsidRPr="009C43B8">
        <w:rPr>
          <w:rFonts w:asciiTheme="majorHAnsi" w:hAnsiTheme="majorHAnsi"/>
          <w:b/>
        </w:rPr>
        <w:t>Skills</w:t>
      </w:r>
      <w:proofErr w:type="spellEnd"/>
    </w:p>
    <w:p w14:paraId="58C8BE6F" w14:textId="11F9E335" w:rsidR="009C43B8" w:rsidRDefault="009C43B8" w:rsidP="009C43B8">
      <w:pPr>
        <w:rPr>
          <w:rFonts w:asciiTheme="majorHAnsi" w:hAnsiTheme="majorHAnsi"/>
        </w:rPr>
      </w:pPr>
      <w:r w:rsidRPr="009C43B8">
        <w:rPr>
          <w:rFonts w:asciiTheme="majorHAnsi" w:hAnsiTheme="majorHAnsi"/>
        </w:rPr>
        <w:t>Can</w:t>
      </w:r>
      <w:r>
        <w:rPr>
          <w:rFonts w:asciiTheme="majorHAnsi" w:hAnsiTheme="majorHAnsi"/>
        </w:rPr>
        <w:t xml:space="preserve">to (tenore), pianoforte(ottimo), </w:t>
      </w:r>
      <w:r w:rsidRPr="009C43B8">
        <w:rPr>
          <w:rFonts w:asciiTheme="majorHAnsi" w:hAnsiTheme="majorHAnsi"/>
        </w:rPr>
        <w:t>chitarra(ottimo), basso, batteria,</w:t>
      </w:r>
      <w:r>
        <w:rPr>
          <w:rFonts w:asciiTheme="majorHAnsi" w:hAnsiTheme="majorHAnsi"/>
        </w:rPr>
        <w:t xml:space="preserve"> </w:t>
      </w:r>
      <w:r w:rsidRPr="009C43B8">
        <w:rPr>
          <w:rFonts w:asciiTheme="majorHAnsi" w:hAnsiTheme="majorHAnsi"/>
        </w:rPr>
        <w:t>composizione musicale, equitazione</w:t>
      </w:r>
    </w:p>
    <w:p w14:paraId="3A8E125D" w14:textId="77777777" w:rsidR="009C43B8" w:rsidRPr="009C43B8" w:rsidRDefault="009C43B8" w:rsidP="009C43B8">
      <w:pPr>
        <w:rPr>
          <w:rFonts w:asciiTheme="majorHAnsi" w:hAnsiTheme="majorHAnsi"/>
        </w:rPr>
      </w:pPr>
    </w:p>
    <w:p w14:paraId="283E8264" w14:textId="77777777" w:rsidR="009C43B8" w:rsidRPr="009C43B8" w:rsidRDefault="009C43B8" w:rsidP="009C43B8">
      <w:pPr>
        <w:rPr>
          <w:rFonts w:asciiTheme="majorHAnsi" w:hAnsiTheme="majorHAnsi"/>
          <w:b/>
        </w:rPr>
      </w:pPr>
      <w:r w:rsidRPr="009C43B8">
        <w:rPr>
          <w:rFonts w:asciiTheme="majorHAnsi" w:hAnsiTheme="majorHAnsi"/>
          <w:b/>
        </w:rPr>
        <w:t>Sport</w:t>
      </w:r>
    </w:p>
    <w:p w14:paraId="38561168" w14:textId="011CF68C" w:rsidR="009C43B8" w:rsidRPr="009C43B8" w:rsidRDefault="009C43B8" w:rsidP="009C43B8">
      <w:pPr>
        <w:rPr>
          <w:rFonts w:asciiTheme="majorHAnsi" w:hAnsiTheme="majorHAnsi"/>
        </w:rPr>
      </w:pPr>
      <w:r w:rsidRPr="009C43B8">
        <w:rPr>
          <w:rFonts w:asciiTheme="majorHAnsi" w:hAnsiTheme="majorHAnsi"/>
        </w:rPr>
        <w:t>Calcio, Boxe, Tennis, Sci, Ciclismo</w:t>
      </w:r>
      <w:bookmarkStart w:id="0" w:name="_GoBack"/>
      <w:bookmarkEnd w:id="0"/>
    </w:p>
    <w:sectPr w:rsidR="009C43B8" w:rsidRPr="009C43B8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E11B9" w14:textId="77777777" w:rsidR="00732D40" w:rsidRDefault="00732D40" w:rsidP="001908C9">
      <w:r>
        <w:separator/>
      </w:r>
    </w:p>
  </w:endnote>
  <w:endnote w:type="continuationSeparator" w:id="0">
    <w:p w14:paraId="71A7B3F5" w14:textId="77777777" w:rsidR="00732D40" w:rsidRDefault="00732D40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MT">
    <w:altName w:val="Arial"/>
    <w:panose1 w:val="020B0604020202020204"/>
    <w:charset w:val="00"/>
    <w:family w:val="swiss"/>
    <w:pitch w:val="default"/>
  </w:font>
  <w:font w:name="CIDFont+F1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B91AF" w14:textId="77777777" w:rsidR="0040000C" w:rsidRDefault="004000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9D1F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6AE4AB2A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367AA" w14:textId="77777777" w:rsidR="0040000C" w:rsidRDefault="004000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FB95C" w14:textId="77777777" w:rsidR="00732D40" w:rsidRDefault="00732D40" w:rsidP="001908C9">
      <w:r>
        <w:separator/>
      </w:r>
    </w:p>
  </w:footnote>
  <w:footnote w:type="continuationSeparator" w:id="0">
    <w:p w14:paraId="43EF0F8F" w14:textId="77777777" w:rsidR="00732D40" w:rsidRDefault="00732D40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1E7C2" w14:textId="77777777" w:rsidR="0040000C" w:rsidRDefault="004000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2FA7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4C550484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52321CC3" wp14:editId="678654B5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88F32" w14:textId="77777777" w:rsidR="0040000C" w:rsidRDefault="004000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1CE"/>
    <w:multiLevelType w:val="hybridMultilevel"/>
    <w:tmpl w:val="1E563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54F0F"/>
    <w:multiLevelType w:val="hybridMultilevel"/>
    <w:tmpl w:val="7208F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B2C04"/>
    <w:multiLevelType w:val="hybridMultilevel"/>
    <w:tmpl w:val="A440B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D66C3"/>
    <w:multiLevelType w:val="hybridMultilevel"/>
    <w:tmpl w:val="17F2FB6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863757D"/>
    <w:multiLevelType w:val="hybridMultilevel"/>
    <w:tmpl w:val="2EDE7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F9F3D6D"/>
    <w:multiLevelType w:val="hybridMultilevel"/>
    <w:tmpl w:val="8E4EB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A56FF"/>
    <w:multiLevelType w:val="hybridMultilevel"/>
    <w:tmpl w:val="2D42BB0C"/>
    <w:lvl w:ilvl="0" w:tplc="46B85A9A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3A1FD7"/>
    <w:multiLevelType w:val="hybridMultilevel"/>
    <w:tmpl w:val="88DE5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56EC9"/>
    <w:multiLevelType w:val="hybridMultilevel"/>
    <w:tmpl w:val="A5900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226BC"/>
    <w:multiLevelType w:val="hybridMultilevel"/>
    <w:tmpl w:val="45F8C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8"/>
  </w:num>
  <w:num w:numId="4">
    <w:abstractNumId w:val="3"/>
  </w:num>
  <w:num w:numId="5">
    <w:abstractNumId w:val="12"/>
  </w:num>
  <w:num w:numId="6">
    <w:abstractNumId w:val="1"/>
  </w:num>
  <w:num w:numId="7">
    <w:abstractNumId w:val="9"/>
  </w:num>
  <w:num w:numId="8">
    <w:abstractNumId w:val="11"/>
  </w:num>
  <w:num w:numId="9">
    <w:abstractNumId w:val="2"/>
  </w:num>
  <w:num w:numId="10">
    <w:abstractNumId w:val="16"/>
  </w:num>
  <w:num w:numId="11">
    <w:abstractNumId w:val="22"/>
  </w:num>
  <w:num w:numId="12">
    <w:abstractNumId w:val="7"/>
  </w:num>
  <w:num w:numId="13">
    <w:abstractNumId w:val="21"/>
  </w:num>
  <w:num w:numId="14">
    <w:abstractNumId w:val="17"/>
  </w:num>
  <w:num w:numId="15">
    <w:abstractNumId w:val="15"/>
  </w:num>
  <w:num w:numId="16">
    <w:abstractNumId w:val="6"/>
  </w:num>
  <w:num w:numId="17">
    <w:abstractNumId w:val="26"/>
  </w:num>
  <w:num w:numId="18">
    <w:abstractNumId w:val="20"/>
  </w:num>
  <w:num w:numId="19">
    <w:abstractNumId w:val="25"/>
  </w:num>
  <w:num w:numId="20">
    <w:abstractNumId w:val="10"/>
  </w:num>
  <w:num w:numId="21">
    <w:abstractNumId w:val="14"/>
  </w:num>
  <w:num w:numId="22">
    <w:abstractNumId w:val="18"/>
  </w:num>
  <w:num w:numId="23">
    <w:abstractNumId w:val="19"/>
  </w:num>
  <w:num w:numId="24">
    <w:abstractNumId w:val="13"/>
  </w:num>
  <w:num w:numId="25">
    <w:abstractNumId w:val="0"/>
  </w:num>
  <w:num w:numId="26">
    <w:abstractNumId w:val="28"/>
  </w:num>
  <w:num w:numId="27">
    <w:abstractNumId w:val="27"/>
  </w:num>
  <w:num w:numId="28">
    <w:abstractNumId w:val="2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C447A"/>
    <w:rsid w:val="000F1B7C"/>
    <w:rsid w:val="000F41A2"/>
    <w:rsid w:val="000F730F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540FF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07B9F"/>
    <w:rsid w:val="0024211C"/>
    <w:rsid w:val="00243D7F"/>
    <w:rsid w:val="00244088"/>
    <w:rsid w:val="00247A44"/>
    <w:rsid w:val="002519B3"/>
    <w:rsid w:val="00261ADB"/>
    <w:rsid w:val="0026465A"/>
    <w:rsid w:val="002667B6"/>
    <w:rsid w:val="00272E14"/>
    <w:rsid w:val="00284EDE"/>
    <w:rsid w:val="00293E08"/>
    <w:rsid w:val="0029540D"/>
    <w:rsid w:val="002B0127"/>
    <w:rsid w:val="002B271A"/>
    <w:rsid w:val="002B595F"/>
    <w:rsid w:val="002B6B21"/>
    <w:rsid w:val="002C661B"/>
    <w:rsid w:val="002D0813"/>
    <w:rsid w:val="002D7B1A"/>
    <w:rsid w:val="002E04D4"/>
    <w:rsid w:val="002E4206"/>
    <w:rsid w:val="002E7685"/>
    <w:rsid w:val="002F1728"/>
    <w:rsid w:val="002F191F"/>
    <w:rsid w:val="002F470A"/>
    <w:rsid w:val="002F49DC"/>
    <w:rsid w:val="002F6309"/>
    <w:rsid w:val="002F6F9E"/>
    <w:rsid w:val="00301E2B"/>
    <w:rsid w:val="003057F4"/>
    <w:rsid w:val="003066BA"/>
    <w:rsid w:val="0031673D"/>
    <w:rsid w:val="003211EF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4C95"/>
    <w:rsid w:val="00393966"/>
    <w:rsid w:val="003974BC"/>
    <w:rsid w:val="003C08BA"/>
    <w:rsid w:val="003C243F"/>
    <w:rsid w:val="003C3FA2"/>
    <w:rsid w:val="003D02DF"/>
    <w:rsid w:val="003D2606"/>
    <w:rsid w:val="003D3F14"/>
    <w:rsid w:val="003D5464"/>
    <w:rsid w:val="003E7B5E"/>
    <w:rsid w:val="003F2244"/>
    <w:rsid w:val="003F2FD6"/>
    <w:rsid w:val="0040000C"/>
    <w:rsid w:val="00425B29"/>
    <w:rsid w:val="0043340A"/>
    <w:rsid w:val="00440FC4"/>
    <w:rsid w:val="00453094"/>
    <w:rsid w:val="00460FCD"/>
    <w:rsid w:val="0046301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3730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E6877"/>
    <w:rsid w:val="005F00EC"/>
    <w:rsid w:val="005F4F28"/>
    <w:rsid w:val="005F70C9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0D6"/>
    <w:rsid w:val="006905B3"/>
    <w:rsid w:val="00690D9D"/>
    <w:rsid w:val="006968FB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6F7C94"/>
    <w:rsid w:val="00702C3A"/>
    <w:rsid w:val="00732D40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27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6A1A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340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A1366"/>
    <w:rsid w:val="009B7E88"/>
    <w:rsid w:val="009C3891"/>
    <w:rsid w:val="009C43B8"/>
    <w:rsid w:val="009D1CA8"/>
    <w:rsid w:val="009D5A5F"/>
    <w:rsid w:val="009E1A5D"/>
    <w:rsid w:val="009E487D"/>
    <w:rsid w:val="009E5783"/>
    <w:rsid w:val="009F2C53"/>
    <w:rsid w:val="009F73E5"/>
    <w:rsid w:val="00A02935"/>
    <w:rsid w:val="00A12709"/>
    <w:rsid w:val="00A146A7"/>
    <w:rsid w:val="00A146BA"/>
    <w:rsid w:val="00A30760"/>
    <w:rsid w:val="00A87951"/>
    <w:rsid w:val="00A96F8B"/>
    <w:rsid w:val="00AA60C3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074FB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56E5D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E73A3"/>
    <w:rsid w:val="00BF04A6"/>
    <w:rsid w:val="00BF1944"/>
    <w:rsid w:val="00BF40C0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16EA"/>
    <w:rsid w:val="00CB2994"/>
    <w:rsid w:val="00CB303D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83E15"/>
    <w:rsid w:val="00DB45A1"/>
    <w:rsid w:val="00DD27E1"/>
    <w:rsid w:val="00DD7190"/>
    <w:rsid w:val="00DE673D"/>
    <w:rsid w:val="00DF254D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0066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D05EA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1D55A"/>
  <w15:docId w15:val="{BA5151DB-0610-3D40-91EF-F3BED9B2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ECVSubSectionHeading">
    <w:name w:val="_ECV_SubSectionHeading"/>
    <w:basedOn w:val="Normale"/>
    <w:rsid w:val="00F30066"/>
    <w:pPr>
      <w:widowControl w:val="0"/>
      <w:suppressLineNumbers/>
      <w:suppressAutoHyphens/>
    </w:pPr>
    <w:rPr>
      <w:rFonts w:ascii="Arial" w:eastAsia="SimSun" w:hAnsi="Arial" w:cs="Mangal"/>
      <w:color w:val="0E4194"/>
      <w:spacing w:val="-6"/>
      <w:kern w:val="1"/>
      <w:sz w:val="22"/>
      <w:lang w:eastAsia="zh-CN" w:bidi="hi-IN"/>
    </w:rPr>
  </w:style>
  <w:style w:type="paragraph" w:customStyle="1" w:styleId="ECVOrganisationDetails">
    <w:name w:val="_ECV_OrganisationDetails"/>
    <w:basedOn w:val="Normale"/>
    <w:rsid w:val="00F30066"/>
    <w:pPr>
      <w:widowControl w:val="0"/>
      <w:suppressLineNumbers/>
      <w:suppressAutoHyphens/>
      <w:autoSpaceDE w:val="0"/>
      <w:spacing w:before="57" w:after="85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zh-CN" w:bidi="hi-IN"/>
    </w:rPr>
  </w:style>
  <w:style w:type="paragraph" w:styleId="Nessunaspaziatura">
    <w:name w:val="No Spacing"/>
    <w:uiPriority w:val="1"/>
    <w:qFormat/>
    <w:rsid w:val="00DE673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272E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2018-03-02T14:37:00Z</cp:lastPrinted>
  <dcterms:created xsi:type="dcterms:W3CDTF">2022-01-24T15:25:00Z</dcterms:created>
  <dcterms:modified xsi:type="dcterms:W3CDTF">2022-01-24T15:25:00Z</dcterms:modified>
</cp:coreProperties>
</file>